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3E" w:rsidRPr="00031CD3" w:rsidRDefault="007D173E" w:rsidP="007D173E">
      <w:pPr>
        <w:jc w:val="center"/>
      </w:pPr>
      <w:r w:rsidRPr="00251462">
        <w:rPr>
          <w:noProof/>
        </w:rPr>
        <mc:AlternateContent>
          <mc:Choice Requires="wpg">
            <w:drawing>
              <wp:inline distT="0" distB="0" distL="0" distR="0" wp14:anchorId="4427F033" wp14:editId="4B36A599">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rsidR="00DE4485" w:rsidRDefault="00DE4485" w:rsidP="007D173E">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DE4485" w:rsidRDefault="00DE4485" w:rsidP="007D173E">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rsidR="00DE4485" w:rsidRDefault="00DE4485" w:rsidP="007D173E">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DE4485" w:rsidRDefault="00DE4485" w:rsidP="007D173E">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rsidR="007D173E" w:rsidRPr="007D173E" w:rsidRDefault="007D173E" w:rsidP="007D173E">
      <w:pPr>
        <w:spacing w:before="100" w:beforeAutospacing="1" w:after="100" w:afterAutospacing="1"/>
        <w:jc w:val="center"/>
        <w:rPr>
          <w:rFonts w:cs="Times New Roman"/>
          <w:b/>
          <w:bCs/>
        </w:rPr>
      </w:pPr>
      <w:r>
        <w:rPr>
          <w:rFonts w:cs="Times New Roman"/>
          <w:b/>
          <w:bCs/>
        </w:rPr>
        <w:t>Part 11</w:t>
      </w:r>
    </w:p>
    <w:p w:rsidR="007D173E" w:rsidRDefault="007D173E" w:rsidP="007D173E">
      <w:pPr>
        <w:spacing w:before="100" w:beforeAutospacing="1" w:after="100" w:afterAutospacing="1"/>
        <w:rPr>
          <w:rFonts w:cs="Times New Roman"/>
          <w:b/>
          <w:bCs/>
          <w:u w:val="single"/>
        </w:rPr>
      </w:pPr>
      <w:r>
        <w:rPr>
          <w:noProof/>
        </w:rPr>
        <w:drawing>
          <wp:anchor distT="0" distB="0" distL="114300" distR="114300" simplePos="0" relativeHeight="251659264" behindDoc="0" locked="0" layoutInCell="1" allowOverlap="1" wp14:anchorId="30309D5B" wp14:editId="5411751D">
            <wp:simplePos x="0" y="0"/>
            <wp:positionH relativeFrom="margin">
              <wp:align>center</wp:align>
            </wp:positionH>
            <wp:positionV relativeFrom="paragraph">
              <wp:posOffset>276860</wp:posOffset>
            </wp:positionV>
            <wp:extent cx="3979545" cy="2235835"/>
            <wp:effectExtent l="0" t="0" r="8255" b="0"/>
            <wp:wrapTight wrapText="bothSides">
              <wp:wrapPolygon edited="0">
                <wp:start x="0" y="0"/>
                <wp:lineTo x="0" y="21348"/>
                <wp:lineTo x="21507" y="21348"/>
                <wp:lineTo x="2150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mp-tough-to-make-a-deal-hate.jpg"/>
                    <pic:cNvPicPr/>
                  </pic:nvPicPr>
                  <pic:blipFill>
                    <a:blip r:embed="rId8">
                      <a:extLst>
                        <a:ext uri="{28A0092B-C50C-407E-A947-70E740481C1C}">
                          <a14:useLocalDpi xmlns:a14="http://schemas.microsoft.com/office/drawing/2010/main" val="0"/>
                        </a:ext>
                      </a:extLst>
                    </a:blip>
                    <a:stretch>
                      <a:fillRect/>
                    </a:stretch>
                  </pic:blipFill>
                  <pic:spPr>
                    <a:xfrm>
                      <a:off x="0" y="0"/>
                      <a:ext cx="3981066" cy="2236636"/>
                    </a:xfrm>
                    <a:prstGeom prst="rect">
                      <a:avLst/>
                    </a:prstGeom>
                  </pic:spPr>
                </pic:pic>
              </a:graphicData>
            </a:graphic>
            <wp14:sizeRelH relativeFrom="margin">
              <wp14:pctWidth>0</wp14:pctWidth>
            </wp14:sizeRelH>
            <wp14:sizeRelV relativeFrom="margin">
              <wp14:pctHeight>0</wp14:pctHeight>
            </wp14:sizeRelV>
          </wp:anchor>
        </w:drawing>
      </w:r>
    </w:p>
    <w:p w:rsidR="007D173E" w:rsidRDefault="007D173E" w:rsidP="007D173E">
      <w:pPr>
        <w:spacing w:before="100" w:beforeAutospacing="1" w:after="100" w:afterAutospacing="1"/>
        <w:rPr>
          <w:rFonts w:cs="Times New Roman"/>
          <w:b/>
          <w:bCs/>
          <w:u w:val="single"/>
        </w:rPr>
      </w:pPr>
    </w:p>
    <w:p w:rsidR="007D173E" w:rsidRDefault="007D173E" w:rsidP="007D173E">
      <w:pPr>
        <w:spacing w:before="100" w:beforeAutospacing="1" w:after="100" w:afterAutospacing="1"/>
        <w:rPr>
          <w:rFonts w:cs="Times New Roman"/>
          <w:b/>
          <w:bCs/>
          <w:u w:val="single"/>
        </w:rPr>
      </w:pPr>
    </w:p>
    <w:p w:rsidR="007D173E" w:rsidRDefault="007D173E" w:rsidP="007D173E">
      <w:pPr>
        <w:spacing w:before="100" w:beforeAutospacing="1" w:after="100" w:afterAutospacing="1"/>
        <w:rPr>
          <w:rFonts w:cs="Times New Roman"/>
          <w:b/>
          <w:bCs/>
          <w:u w:val="single"/>
        </w:rPr>
      </w:pPr>
    </w:p>
    <w:p w:rsidR="007D173E" w:rsidRDefault="007D173E" w:rsidP="007D173E">
      <w:pPr>
        <w:spacing w:before="100" w:beforeAutospacing="1" w:after="100" w:afterAutospacing="1"/>
        <w:rPr>
          <w:rFonts w:cs="Times New Roman"/>
          <w:b/>
          <w:bCs/>
          <w:u w:val="single"/>
        </w:rPr>
      </w:pPr>
    </w:p>
    <w:p w:rsidR="007D173E" w:rsidRDefault="007D173E" w:rsidP="007D173E">
      <w:pPr>
        <w:spacing w:before="100" w:beforeAutospacing="1" w:after="100" w:afterAutospacing="1"/>
        <w:rPr>
          <w:rFonts w:cs="Times New Roman"/>
          <w:b/>
          <w:bCs/>
          <w:u w:val="single"/>
        </w:rPr>
      </w:pPr>
    </w:p>
    <w:p w:rsidR="007D173E" w:rsidRDefault="007D173E" w:rsidP="007D173E">
      <w:pPr>
        <w:spacing w:before="100" w:beforeAutospacing="1" w:after="100" w:afterAutospacing="1"/>
        <w:rPr>
          <w:rFonts w:cs="Times New Roman"/>
          <w:b/>
          <w:bCs/>
          <w:u w:val="single"/>
        </w:rPr>
      </w:pPr>
    </w:p>
    <w:p w:rsidR="007D173E" w:rsidRDefault="007D173E" w:rsidP="007D173E">
      <w:pPr>
        <w:spacing w:before="100" w:beforeAutospacing="1" w:after="100" w:afterAutospacing="1"/>
        <w:jc w:val="center"/>
        <w:outlineLvl w:val="2"/>
        <w:rPr>
          <w:rFonts w:eastAsia="Times New Roman" w:cs="Times New Roman"/>
          <w:b/>
          <w:bCs/>
          <w:sz w:val="27"/>
          <w:szCs w:val="27"/>
        </w:rPr>
      </w:pPr>
    </w:p>
    <w:p w:rsidR="007D173E" w:rsidRPr="007D173E" w:rsidRDefault="007D173E" w:rsidP="007D173E">
      <w:pPr>
        <w:spacing w:before="100" w:beforeAutospacing="1" w:after="100" w:afterAutospacing="1"/>
        <w:jc w:val="center"/>
        <w:outlineLvl w:val="2"/>
        <w:rPr>
          <w:rFonts w:eastAsia="Times New Roman" w:cs="Times New Roman"/>
          <w:b/>
          <w:bCs/>
          <w:sz w:val="27"/>
          <w:szCs w:val="27"/>
        </w:rPr>
      </w:pPr>
      <w:r w:rsidRPr="007D173E">
        <w:rPr>
          <w:rFonts w:eastAsia="Times New Roman" w:cs="Times New Roman"/>
          <w:b/>
          <w:bCs/>
          <w:sz w:val="27"/>
          <w:szCs w:val="27"/>
        </w:rPr>
        <w:t>The Expediency of Politics</w:t>
      </w:r>
    </w:p>
    <w:p w:rsidR="007D173E" w:rsidRPr="007D173E" w:rsidRDefault="007D173E" w:rsidP="007D173E">
      <w:pPr>
        <w:spacing w:before="100" w:beforeAutospacing="1" w:after="100" w:afterAutospacing="1"/>
        <w:rPr>
          <w:rFonts w:ascii="Times New Roman" w:hAnsi="Times New Roman" w:cs="Times New Roman"/>
          <w:sz w:val="20"/>
          <w:szCs w:val="20"/>
        </w:rPr>
      </w:pPr>
      <w:r w:rsidRPr="007D173E">
        <w:rPr>
          <w:rFonts w:ascii="Times New Roman" w:hAnsi="Times New Roman" w:cs="Times New Roman"/>
          <w:sz w:val="20"/>
          <w:szCs w:val="20"/>
        </w:rPr>
        <w:t> </w:t>
      </w:r>
    </w:p>
    <w:p w:rsidR="007D173E" w:rsidRPr="007D173E" w:rsidRDefault="007D173E" w:rsidP="007D173E">
      <w:pPr>
        <w:spacing w:before="100" w:beforeAutospacing="1" w:after="100" w:afterAutospacing="1"/>
        <w:rPr>
          <w:rFonts w:cs="Times New Roman"/>
        </w:rPr>
      </w:pPr>
      <w:r w:rsidRPr="007D173E">
        <w:rPr>
          <w:rFonts w:cs="Times New Roman"/>
        </w:rPr>
        <w:t xml:space="preserve">According to Barak </w:t>
      </w:r>
      <w:proofErr w:type="spellStart"/>
      <w:r w:rsidRPr="007D173E">
        <w:rPr>
          <w:rFonts w:cs="Times New Roman"/>
        </w:rPr>
        <w:t>Ravid</w:t>
      </w:r>
      <w:proofErr w:type="spellEnd"/>
      <w:r w:rsidRPr="007D173E">
        <w:rPr>
          <w:rFonts w:cs="Times New Roman"/>
        </w:rPr>
        <w:t xml:space="preserve">, a diplomatic correspondent for Israel’s Channel 13, President Donald Trump is about to decide whether a long-awaited plan on the future of Israelis and Palestinians should be made public in the coming weeks, or if he should wait even longer until after the March 2 Knesset election, reports </w:t>
      </w:r>
      <w:proofErr w:type="spellStart"/>
      <w:r w:rsidRPr="007D173E">
        <w:rPr>
          <w:rFonts w:cs="Times New Roman"/>
        </w:rPr>
        <w:t>Axios</w:t>
      </w:r>
      <w:proofErr w:type="spellEnd"/>
      <w:r w:rsidRPr="007D173E">
        <w:rPr>
          <w:rFonts w:cs="Times New Roman"/>
        </w:rPr>
        <w:t>. “</w:t>
      </w:r>
      <w:r w:rsidRPr="007D173E">
        <w:rPr>
          <w:rFonts w:cs="Times New Roman"/>
          <w:color w:val="FF0000"/>
        </w:rPr>
        <w:t>It could influence the campaign and possibly provide a boost to embattled Prime Minister Benjamin Netanyahu</w:t>
      </w:r>
      <w:r w:rsidRPr="007D173E">
        <w:rPr>
          <w:rFonts w:cs="Times New Roman"/>
        </w:rPr>
        <w:t xml:space="preserve">,” says </w:t>
      </w:r>
      <w:proofErr w:type="spellStart"/>
      <w:r w:rsidRPr="007D173E">
        <w:rPr>
          <w:rFonts w:cs="Times New Roman"/>
        </w:rPr>
        <w:t>Ravid</w:t>
      </w:r>
      <w:proofErr w:type="spellEnd"/>
      <w:r w:rsidRPr="007D173E">
        <w:rPr>
          <w:rFonts w:cs="Times New Roman"/>
        </w:rPr>
        <w:t>. “If Trump decides to wait, it could become difficult to present the plan at a later stage because of the presidential election in the U.S.,” added the correspondent.</w:t>
      </w:r>
      <w:r w:rsidRPr="007D173E">
        <w:rPr>
          <w:rFonts w:cs="Times New Roman"/>
          <w:vertAlign w:val="superscript"/>
        </w:rPr>
        <w:t>1</w:t>
      </w:r>
    </w:p>
    <w:p w:rsidR="007D173E" w:rsidRPr="007D173E" w:rsidRDefault="007D173E" w:rsidP="007D173E">
      <w:pPr>
        <w:spacing w:before="100" w:beforeAutospacing="1" w:after="100" w:afterAutospacing="1"/>
        <w:rPr>
          <w:rFonts w:cs="Times New Roman"/>
        </w:rPr>
      </w:pPr>
      <w:proofErr w:type="spellStart"/>
      <w:r w:rsidRPr="007D173E">
        <w:rPr>
          <w:rFonts w:cs="Times New Roman"/>
        </w:rPr>
        <w:t>Ravid</w:t>
      </w:r>
      <w:proofErr w:type="spellEnd"/>
      <w:r w:rsidRPr="007D173E">
        <w:rPr>
          <w:rFonts w:cs="Times New Roman"/>
        </w:rPr>
        <w:t xml:space="preserve"> went on to say that “Netanyahu wants the White House to present the plan in order to shift the focus of his campaign away from his corruptions cases. Gantz</w:t>
      </w:r>
      <w:r w:rsidRPr="007D173E">
        <w:rPr>
          <w:rFonts w:cs="Times New Roman"/>
          <w:vertAlign w:val="superscript"/>
        </w:rPr>
        <w:t>2</w:t>
      </w:r>
      <w:r w:rsidRPr="007D173E">
        <w:rPr>
          <w:rFonts w:cs="Times New Roman"/>
        </w:rPr>
        <w:t xml:space="preserve"> wants the White House to wait and has </w:t>
      </w:r>
      <w:r w:rsidRPr="007D173E">
        <w:rPr>
          <w:rFonts w:cs="Times New Roman"/>
        </w:rPr>
        <w:lastRenderedPageBreak/>
        <w:t xml:space="preserve">even argued that releasing the peace plan ahead of the elections would amount to electoral interference.” Finally, in his report, in which he cites U.S. and </w:t>
      </w:r>
      <w:proofErr w:type="gramStart"/>
      <w:r w:rsidRPr="007D173E">
        <w:rPr>
          <w:rFonts w:cs="Times New Roman"/>
        </w:rPr>
        <w:t xml:space="preserve">Israeli sources, </w:t>
      </w:r>
      <w:proofErr w:type="spellStart"/>
      <w:r w:rsidRPr="007D173E">
        <w:rPr>
          <w:rFonts w:cs="Times New Roman"/>
        </w:rPr>
        <w:t>Ravid</w:t>
      </w:r>
      <w:proofErr w:type="spellEnd"/>
      <w:r w:rsidRPr="007D173E">
        <w:rPr>
          <w:rFonts w:cs="Times New Roman"/>
        </w:rPr>
        <w:t xml:space="preserve"> says</w:t>
      </w:r>
      <w:proofErr w:type="gramEnd"/>
      <w:r w:rsidRPr="007D173E">
        <w:rPr>
          <w:rFonts w:cs="Times New Roman"/>
        </w:rPr>
        <w:t>, “Trump’s decision will be influenced by several factors.”</w:t>
      </w:r>
    </w:p>
    <w:p w:rsidR="007D173E" w:rsidRPr="007D173E" w:rsidRDefault="007D173E" w:rsidP="007D173E">
      <w:pPr>
        <w:numPr>
          <w:ilvl w:val="0"/>
          <w:numId w:val="1"/>
        </w:numPr>
        <w:spacing w:before="100" w:beforeAutospacing="1" w:after="100" w:afterAutospacing="1"/>
        <w:rPr>
          <w:rFonts w:eastAsia="Times New Roman" w:cs="Times New Roman"/>
        </w:rPr>
      </w:pPr>
      <w:r w:rsidRPr="007D173E">
        <w:rPr>
          <w:rFonts w:eastAsia="Times New Roman" w:cs="Times New Roman"/>
        </w:rPr>
        <w:t>Developments in the impeachment process in Congress.</w:t>
      </w:r>
    </w:p>
    <w:p w:rsidR="007D173E" w:rsidRPr="007D173E" w:rsidRDefault="007D173E" w:rsidP="007D173E">
      <w:pPr>
        <w:numPr>
          <w:ilvl w:val="0"/>
          <w:numId w:val="1"/>
        </w:numPr>
        <w:spacing w:before="100" w:beforeAutospacing="1" w:after="100" w:afterAutospacing="1"/>
        <w:rPr>
          <w:rFonts w:eastAsia="Times New Roman" w:cs="Times New Roman"/>
        </w:rPr>
      </w:pPr>
      <w:r w:rsidRPr="007D173E">
        <w:rPr>
          <w:rFonts w:eastAsia="Times New Roman" w:cs="Times New Roman"/>
        </w:rPr>
        <w:t>The meetings Trump and his senior adviser Jared Kushner will have with different leaders from the Middle East and Europe during the World Economic Forum in Davos this week, where the peace plan will be one of the topics raised.</w:t>
      </w:r>
    </w:p>
    <w:p w:rsidR="007D173E" w:rsidRPr="007D173E" w:rsidRDefault="007D173E" w:rsidP="007D173E">
      <w:pPr>
        <w:numPr>
          <w:ilvl w:val="0"/>
          <w:numId w:val="1"/>
        </w:numPr>
        <w:spacing w:before="100" w:beforeAutospacing="1" w:after="100" w:afterAutospacing="1"/>
        <w:rPr>
          <w:rFonts w:eastAsia="Times New Roman" w:cs="Times New Roman"/>
        </w:rPr>
      </w:pPr>
      <w:r w:rsidRPr="007D173E">
        <w:rPr>
          <w:rFonts w:eastAsia="Times New Roman" w:cs="Times New Roman"/>
        </w:rPr>
        <w:t xml:space="preserve">Kushner is expected to travel from Davos to Jerusalem on Wednesday to participate in the Fifth World Holocaust Forum, where he is likely to meet Netanyahu and his political opponent Benny </w:t>
      </w:r>
      <w:proofErr w:type="spellStart"/>
      <w:r w:rsidRPr="007D173E">
        <w:rPr>
          <w:rFonts w:eastAsia="Times New Roman" w:cs="Times New Roman"/>
        </w:rPr>
        <w:t>Gantz</w:t>
      </w:r>
      <w:proofErr w:type="spellEnd"/>
      <w:r w:rsidRPr="007D173E">
        <w:rPr>
          <w:rFonts w:eastAsia="Times New Roman" w:cs="Times New Roman"/>
        </w:rPr>
        <w:t xml:space="preserve"> — the leader of the Blue and White party — and discuss the peace plan.</w:t>
      </w:r>
      <w:r w:rsidRPr="007D173E">
        <w:rPr>
          <w:rFonts w:eastAsia="Times New Roman" w:cs="Times New Roman"/>
          <w:vertAlign w:val="superscript"/>
        </w:rPr>
        <w:t>3</w:t>
      </w:r>
    </w:p>
    <w:p w:rsidR="007D173E" w:rsidRPr="007D173E" w:rsidRDefault="007D173E" w:rsidP="007D173E">
      <w:pPr>
        <w:spacing w:before="100" w:beforeAutospacing="1" w:after="100" w:afterAutospacing="1"/>
        <w:rPr>
          <w:rFonts w:cs="Times New Roman"/>
        </w:rPr>
      </w:pPr>
      <w:r w:rsidRPr="007D173E">
        <w:rPr>
          <w:rFonts w:cs="Times New Roman"/>
        </w:rPr>
        <w:t xml:space="preserve">As the </w:t>
      </w:r>
      <w:r w:rsidRPr="007D173E">
        <w:rPr>
          <w:rFonts w:cs="Times New Roman"/>
          <w:b/>
          <w:bCs/>
        </w:rPr>
        <w:t>National War Council</w:t>
      </w:r>
      <w:r w:rsidRPr="007D173E">
        <w:rPr>
          <w:rFonts w:cs="Times New Roman"/>
        </w:rPr>
        <w:t xml:space="preserve"> has previously reported, these are the same Middle East negotiations that the Palestinian Authority leadership has boycotted</w:t>
      </w:r>
      <w:r w:rsidRPr="007D173E">
        <w:rPr>
          <w:rFonts w:cs="Times New Roman"/>
          <w:vertAlign w:val="superscript"/>
        </w:rPr>
        <w:t>4</w:t>
      </w:r>
      <w:r w:rsidRPr="007D173E">
        <w:rPr>
          <w:rFonts w:cs="Times New Roman"/>
        </w:rPr>
        <w:t xml:space="preserve"> (including terrorist groups; Palestinian Islamic Jihad, which is a Damascus-based Palestinian Islamist terrorist organization and the notoriously brutal Hamas which controls the Gaza Strip).</w:t>
      </w:r>
    </w:p>
    <w:p w:rsidR="007D173E" w:rsidRPr="007D173E" w:rsidRDefault="007D173E" w:rsidP="007D173E">
      <w:pPr>
        <w:spacing w:before="100" w:beforeAutospacing="1" w:after="100" w:afterAutospacing="1"/>
        <w:rPr>
          <w:rFonts w:cs="Times New Roman"/>
        </w:rPr>
      </w:pPr>
      <w:r w:rsidRPr="007D173E">
        <w:rPr>
          <w:rFonts w:cs="Times New Roman"/>
        </w:rPr>
        <w:t xml:space="preserve">“The reason that the release of the plan before the election is considered a move that could boost the chances of success of Netanyahu’s Likud party in the March election is that the so-called ‘Deal of the Century’ is believed to be more sympathetic to the Israeli right-wing vision for the future of Judea and Samaria than previous U.S. peace plans, though Defense Minister </w:t>
      </w:r>
      <w:proofErr w:type="spellStart"/>
      <w:r w:rsidRPr="007D173E">
        <w:rPr>
          <w:rFonts w:cs="Times New Roman"/>
        </w:rPr>
        <w:t>Naftali</w:t>
      </w:r>
      <w:proofErr w:type="spellEnd"/>
      <w:r w:rsidRPr="007D173E">
        <w:rPr>
          <w:rFonts w:cs="Times New Roman"/>
        </w:rPr>
        <w:t xml:space="preserve"> Bennett has warned that the Trump plan would deal a blow to the future of Israeli settlement activity in those regions.”</w:t>
      </w:r>
      <w:r w:rsidRPr="007D173E">
        <w:rPr>
          <w:rFonts w:cs="Times New Roman"/>
          <w:vertAlign w:val="superscript"/>
        </w:rPr>
        <w:t>5</w:t>
      </w:r>
    </w:p>
    <w:p w:rsidR="007D173E" w:rsidRPr="007D173E" w:rsidRDefault="007D173E" w:rsidP="007D173E">
      <w:pPr>
        <w:spacing w:before="100" w:beforeAutospacing="1" w:after="100" w:afterAutospacing="1"/>
        <w:rPr>
          <w:rFonts w:cs="Times New Roman"/>
        </w:rPr>
      </w:pPr>
      <w:r w:rsidRPr="007D173E">
        <w:rPr>
          <w:rFonts w:cs="Times New Roman"/>
        </w:rPr>
        <w:t xml:space="preserve">However, our opposition to the plan is that it conflicts with Scripture – and there is a rational and viable alternative option as the National War Council has </w:t>
      </w:r>
      <w:hyperlink r:id="rId9" w:history="1">
        <w:r w:rsidRPr="007D173E">
          <w:rPr>
            <w:rFonts w:cs="Times New Roman"/>
            <w:color w:val="0000FF"/>
            <w:u w:val="single"/>
          </w:rPr>
          <w:t>previously stated</w:t>
        </w:r>
      </w:hyperlink>
      <w:r w:rsidRPr="007D173E">
        <w:rPr>
          <w:rFonts w:cs="Times New Roman"/>
        </w:rPr>
        <w:t>. This o</w:t>
      </w:r>
      <w:bookmarkStart w:id="0" w:name="_GoBack"/>
      <w:bookmarkEnd w:id="0"/>
      <w:r w:rsidRPr="007D173E">
        <w:rPr>
          <w:rFonts w:cs="Times New Roman"/>
        </w:rPr>
        <w:t>ption, relocating Palestine to Jordan, is in line with the “covenant” that Jehovah made with Abraham, and Scripture in the Torah.</w:t>
      </w:r>
    </w:p>
    <w:p w:rsidR="007D173E" w:rsidRPr="007D173E" w:rsidRDefault="007D173E" w:rsidP="007D173E">
      <w:pPr>
        <w:spacing w:before="100" w:beforeAutospacing="1" w:after="100" w:afterAutospacing="1"/>
        <w:rPr>
          <w:rFonts w:cs="Times New Roman"/>
        </w:rPr>
      </w:pPr>
      <w:r w:rsidRPr="007D173E">
        <w:rPr>
          <w:rFonts w:cs="Times New Roman"/>
        </w:rPr>
        <w:t>As we have shown before, Defense Minister Bennett has provided a “map” of what TIPP, or in actuality the “Kushner Plan” will look like if the deal is presented and approved:</w:t>
      </w:r>
    </w:p>
    <w:p w:rsidR="007D173E" w:rsidRPr="007D173E" w:rsidRDefault="007D173E" w:rsidP="007D173E">
      <w:pPr>
        <w:spacing w:before="100" w:beforeAutospacing="1" w:after="100" w:afterAutospacing="1"/>
        <w:jc w:val="center"/>
        <w:rPr>
          <w:rFonts w:cs="Times New Roman"/>
        </w:rPr>
      </w:pPr>
      <w:r>
        <w:rPr>
          <w:rFonts w:cs="Times New Roman"/>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10000" cy="3784600"/>
            <wp:effectExtent l="0" t="0" r="0" b="0"/>
            <wp:wrapTight wrapText="bothSides">
              <wp:wrapPolygon edited="0">
                <wp:start x="0" y="0"/>
                <wp:lineTo x="0" y="21455"/>
                <wp:lineTo x="21456" y="21455"/>
                <wp:lineTo x="214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l-of-the-Century-map-300x298.jpg"/>
                    <pic:cNvPicPr/>
                  </pic:nvPicPr>
                  <pic:blipFill>
                    <a:blip r:embed="rId10">
                      <a:extLst>
                        <a:ext uri="{28A0092B-C50C-407E-A947-70E740481C1C}">
                          <a14:useLocalDpi xmlns:a14="http://schemas.microsoft.com/office/drawing/2010/main" val="0"/>
                        </a:ext>
                      </a:extLst>
                    </a:blip>
                    <a:stretch>
                      <a:fillRect/>
                    </a:stretch>
                  </pic:blipFill>
                  <pic:spPr>
                    <a:xfrm>
                      <a:off x="0" y="0"/>
                      <a:ext cx="3810000" cy="3784600"/>
                    </a:xfrm>
                    <a:prstGeom prst="rect">
                      <a:avLst/>
                    </a:prstGeom>
                  </pic:spPr>
                </pic:pic>
              </a:graphicData>
            </a:graphic>
          </wp:anchor>
        </w:drawing>
      </w:r>
      <w:r w:rsidRPr="007D173E">
        <w:rPr>
          <w:rFonts w:cs="Times New Roman"/>
          <w:noProof/>
        </w:rPr>
        <mc:AlternateContent>
          <mc:Choice Requires="wps">
            <w:drawing>
              <wp:inline distT="0" distB="0" distL="0" distR="0" wp14:anchorId="411DC352" wp14:editId="2DDAEDBE">
                <wp:extent cx="3810000" cy="3784600"/>
                <wp:effectExtent l="0" t="0" r="0" b="0"/>
                <wp:docPr id="1" name="AutoShape 1" descr="https://www.nationalwarcouncil.org/wp-content/uploads/2021/02/Deal-of-the-Century-map-300x29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78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www.nationalwarcouncil.org/wp-content/uploads/2021/02/Deal-of-the-Century-map-300x298.jpg" style="width:300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" filled="f" stroked="f">
                <o:lock v:ext="edit" aspectratio="t"/>
                <w10:anchorlock/>
              </v:rect>
            </w:pict>
          </mc:Fallback>
        </mc:AlternateContent>
      </w:r>
    </w:p>
    <w:p w:rsidR="007D173E" w:rsidRPr="007D173E" w:rsidRDefault="007D173E" w:rsidP="007D173E">
      <w:pPr>
        <w:spacing w:before="100" w:beforeAutospacing="1" w:after="100" w:afterAutospacing="1"/>
        <w:rPr>
          <w:rFonts w:cs="Times New Roman"/>
        </w:rPr>
      </w:pPr>
      <w:r w:rsidRPr="007D173E">
        <w:rPr>
          <w:rFonts w:cs="Times New Roman"/>
        </w:rPr>
        <w:t xml:space="preserve">Bennett, a </w:t>
      </w:r>
      <w:proofErr w:type="spellStart"/>
      <w:r w:rsidRPr="007D173E">
        <w:rPr>
          <w:rFonts w:cs="Times New Roman"/>
        </w:rPr>
        <w:t>Yemina</w:t>
      </w:r>
      <w:proofErr w:type="spellEnd"/>
      <w:r w:rsidRPr="007D173E">
        <w:rPr>
          <w:rFonts w:cs="Times New Roman"/>
        </w:rPr>
        <w:t xml:space="preserve"> party member, stated, “Trump administration’s coming Arab-Israeli peace plan, or “deal of the century.” He says it’s “hell. This is the ‘deal of the century’ that will be hell for every resident of Ariel, </w:t>
      </w:r>
      <w:proofErr w:type="spellStart"/>
      <w:r w:rsidRPr="007D173E">
        <w:rPr>
          <w:rFonts w:cs="Times New Roman"/>
        </w:rPr>
        <w:t>Ofra</w:t>
      </w:r>
      <w:proofErr w:type="spellEnd"/>
      <w:r w:rsidRPr="007D173E">
        <w:rPr>
          <w:rFonts w:cs="Times New Roman"/>
        </w:rPr>
        <w:t xml:space="preserve"> and </w:t>
      </w:r>
      <w:proofErr w:type="spellStart"/>
      <w:r w:rsidRPr="007D173E">
        <w:rPr>
          <w:rFonts w:cs="Times New Roman"/>
        </w:rPr>
        <w:t>Kiryat</w:t>
      </w:r>
      <w:proofErr w:type="spellEnd"/>
      <w:r w:rsidRPr="007D173E">
        <w:rPr>
          <w:rFonts w:cs="Times New Roman"/>
        </w:rPr>
        <w:t xml:space="preserve"> </w:t>
      </w:r>
      <w:proofErr w:type="spellStart"/>
      <w:r w:rsidRPr="007D173E">
        <w:rPr>
          <w:rFonts w:cs="Times New Roman"/>
        </w:rPr>
        <w:t>Arba</w:t>
      </w:r>
      <w:proofErr w:type="spellEnd"/>
      <w:r w:rsidRPr="007D173E">
        <w:rPr>
          <w:rFonts w:cs="Times New Roman"/>
        </w:rPr>
        <w:t xml:space="preserve"> – the end of settlements.” He noted, in black is Palestine and in white – “lone Israeli ‘islands’ within an ocean of Palestine. Surrounded 360 degrees by Hamas, </w:t>
      </w:r>
      <w:proofErr w:type="spellStart"/>
      <w:r w:rsidRPr="007D173E">
        <w:rPr>
          <w:rFonts w:cs="Times New Roman"/>
        </w:rPr>
        <w:t>Tanzim</w:t>
      </w:r>
      <w:proofErr w:type="spellEnd"/>
      <w:r w:rsidRPr="007D173E">
        <w:rPr>
          <w:rFonts w:cs="Times New Roman"/>
        </w:rPr>
        <w:t>, and the PLO.”</w:t>
      </w:r>
      <w:r w:rsidRPr="007D173E">
        <w:rPr>
          <w:rFonts w:cs="Times New Roman"/>
          <w:vertAlign w:val="superscript"/>
        </w:rPr>
        <w:t>6</w:t>
      </w:r>
    </w:p>
    <w:p w:rsidR="007D173E" w:rsidRPr="007D173E" w:rsidRDefault="007D173E" w:rsidP="007D173E">
      <w:pPr>
        <w:spacing w:before="100" w:beforeAutospacing="1" w:after="100" w:afterAutospacing="1"/>
        <w:rPr>
          <w:rFonts w:cs="Times New Roman"/>
        </w:rPr>
      </w:pPr>
      <w:r w:rsidRPr="007D173E">
        <w:rPr>
          <w:rFonts w:cs="Times New Roman"/>
        </w:rPr>
        <w:t xml:space="preserve">Again, this “deal of the Century” is not about what is right, and it is diametrically in opposition to the “covenant” Jehovah made with Abraham, Isaac, Jacob and their descendants (Genesis 12:3). Like all political masquerading and parlance, this “deal” is simply about ego and some misguided conception of achieving a great historic legacy. Besides being rooted in naivety, the “the Kushner Plan” is an invitation to undo the exceptional leadership shown by President Trump in acknowledging Jerusalem as the rightful capital of Jerusalem and thereafter relocating the U.S. Embassy to Jerusalem. Not only suggesting such an outlandish deal, but also the potential of implementation will bring the </w:t>
      </w:r>
      <w:r w:rsidRPr="007D173E">
        <w:rPr>
          <w:rFonts w:cs="Times New Roman"/>
          <w:i/>
          <w:iCs/>
          <w:u w:val="single"/>
        </w:rPr>
        <w:t>promised</w:t>
      </w:r>
      <w:r w:rsidRPr="007D173E">
        <w:rPr>
          <w:rFonts w:cs="Times New Roman"/>
        </w:rPr>
        <w:t xml:space="preserve"> curse on the President and the United States of America.</w:t>
      </w:r>
    </w:p>
    <w:p w:rsidR="007D173E" w:rsidRPr="007D173E" w:rsidRDefault="007D173E" w:rsidP="007D173E">
      <w:pPr>
        <w:spacing w:before="100" w:beforeAutospacing="1" w:after="100" w:afterAutospacing="1"/>
        <w:rPr>
          <w:rFonts w:cs="Times New Roman"/>
        </w:rPr>
      </w:pPr>
      <w:r w:rsidRPr="007D173E">
        <w:rPr>
          <w:rFonts w:cs="Times New Roman"/>
        </w:rPr>
        <w:t>In the course of publishing ten previous position papers including two viable alternatives for the Palestinians, the National War Council has based our opposition on the Holy Word of Jehovah in the Torah and always keeping what is best for the sovereign nation of Israel at the forefront.</w:t>
      </w:r>
    </w:p>
    <w:p w:rsidR="007D173E" w:rsidRPr="007D173E" w:rsidRDefault="007D173E" w:rsidP="007D173E">
      <w:pPr>
        <w:spacing w:before="100" w:beforeAutospacing="1" w:after="100" w:afterAutospacing="1"/>
        <w:rPr>
          <w:rFonts w:cs="Times New Roman"/>
        </w:rPr>
      </w:pPr>
      <w:r w:rsidRPr="007D173E">
        <w:rPr>
          <w:rFonts w:cs="Times New Roman"/>
        </w:rPr>
        <w:t>It is obvious the sages that have crafted this monstrosity have forgotten about Persia (Iran) or at least the Supreme Leader and Mullahs in Qom and Tehran. From the Qur’an and the Shias, there are scriptures that cannot be avoided when dealing in the Middle East – with either Shia or Sunnis followers.</w:t>
      </w:r>
    </w:p>
    <w:p w:rsidR="007D173E" w:rsidRPr="007D173E" w:rsidRDefault="007D173E" w:rsidP="007D173E">
      <w:pPr>
        <w:spacing w:beforeAutospacing="1" w:after="100" w:afterAutospacing="1"/>
        <w:rPr>
          <w:rFonts w:cs="Times New Roman"/>
        </w:rPr>
      </w:pPr>
      <w:r w:rsidRPr="007D173E">
        <w:rPr>
          <w:rFonts w:cs="Times New Roman"/>
        </w:rPr>
        <w:t xml:space="preserve">Quoting </w:t>
      </w:r>
      <w:proofErr w:type="spellStart"/>
      <w:r w:rsidRPr="007D173E">
        <w:rPr>
          <w:rFonts w:cs="Times New Roman"/>
        </w:rPr>
        <w:t>Sura</w:t>
      </w:r>
      <w:proofErr w:type="spellEnd"/>
      <w:r w:rsidRPr="007D173E">
        <w:rPr>
          <w:rFonts w:cs="Times New Roman"/>
        </w:rPr>
        <w:t xml:space="preserve"> 2:218 from the Qur’an; “Surely those who believe, those who wage jihad in God’s cause are the ones who may hope for the mercy of God.” Jews and Christians are the ones whom God has cursed, they “shall either be executed, or crucified, or have their hands and feet cut off alternately, or be banished from the land.”</w:t>
      </w:r>
    </w:p>
    <w:p w:rsidR="007D173E" w:rsidRPr="007D173E" w:rsidRDefault="007D173E" w:rsidP="007D173E">
      <w:pPr>
        <w:spacing w:before="100" w:beforeAutospacing="1" w:after="100" w:afterAutospacing="1"/>
        <w:rPr>
          <w:rFonts w:cs="Times New Roman"/>
        </w:rPr>
      </w:pPr>
      <w:r w:rsidRPr="007D173E">
        <w:rPr>
          <w:rFonts w:cs="Times New Roman"/>
        </w:rPr>
        <w:t xml:space="preserve">Quoting </w:t>
      </w:r>
      <w:proofErr w:type="spellStart"/>
      <w:r w:rsidRPr="007D173E">
        <w:rPr>
          <w:rFonts w:cs="Times New Roman"/>
        </w:rPr>
        <w:t>Sura</w:t>
      </w:r>
      <w:proofErr w:type="spellEnd"/>
      <w:r w:rsidRPr="007D173E">
        <w:rPr>
          <w:rFonts w:cs="Times New Roman"/>
        </w:rPr>
        <w:t xml:space="preserve"> 9:5 “Whenever you may come upon them, and seize them, and confine them, and lie in wait for them at every conceivable place.” Infidels (those not practicing Islam) according to </w:t>
      </w:r>
      <w:proofErr w:type="spellStart"/>
      <w:r w:rsidRPr="007D173E">
        <w:rPr>
          <w:rFonts w:cs="Times New Roman"/>
        </w:rPr>
        <w:t>Sura</w:t>
      </w:r>
      <w:proofErr w:type="spellEnd"/>
      <w:r w:rsidRPr="007D173E">
        <w:rPr>
          <w:rFonts w:cs="Times New Roman"/>
        </w:rPr>
        <w:t xml:space="preserve"> </w:t>
      </w:r>
      <w:proofErr w:type="gramStart"/>
      <w:r w:rsidRPr="007D173E">
        <w:rPr>
          <w:rFonts w:cs="Times New Roman"/>
        </w:rPr>
        <w:t>22,</w:t>
      </w:r>
      <w:proofErr w:type="gramEnd"/>
      <w:r w:rsidRPr="007D173E">
        <w:rPr>
          <w:rFonts w:cs="Times New Roman"/>
        </w:rPr>
        <w:t xml:space="preserve"> will spend eternity in a blazing fire, “with boiling water being poured down over their heads. All that is within their bodies, as well as their skins, will be melted away.” Further, “Have nothing to do with them, don’t befriend them. Don’t negotiate with them. Don’t do business with them.”</w:t>
      </w:r>
    </w:p>
    <w:p w:rsidR="007D173E" w:rsidRPr="007D173E" w:rsidRDefault="007D173E" w:rsidP="007D173E">
      <w:pPr>
        <w:spacing w:before="100" w:beforeAutospacing="1" w:afterAutospacing="1"/>
        <w:rPr>
          <w:rFonts w:cs="Times New Roman"/>
        </w:rPr>
      </w:pPr>
      <w:proofErr w:type="spellStart"/>
      <w:r w:rsidRPr="007D173E">
        <w:rPr>
          <w:rFonts w:cs="Times New Roman"/>
        </w:rPr>
        <w:t>Sura</w:t>
      </w:r>
      <w:proofErr w:type="spellEnd"/>
      <w:r w:rsidRPr="007D173E">
        <w:rPr>
          <w:rFonts w:cs="Times New Roman"/>
        </w:rPr>
        <w:t xml:space="preserve"> 5:59-60, “Allah has cursed the Christians and the Jews, and those whom he has utterly condemned he has already turned into apes, and swine, and servants of powers of evil.”</w:t>
      </w:r>
    </w:p>
    <w:p w:rsidR="007D173E" w:rsidRPr="007D173E" w:rsidRDefault="007D173E" w:rsidP="007D173E">
      <w:pPr>
        <w:spacing w:before="100" w:beforeAutospacing="1" w:after="100" w:afterAutospacing="1"/>
        <w:rPr>
          <w:rFonts w:cs="Times New Roman"/>
        </w:rPr>
      </w:pPr>
      <w:r w:rsidRPr="007D173E">
        <w:rPr>
          <w:rFonts w:cs="Times New Roman"/>
        </w:rPr>
        <w:t xml:space="preserve">While many compromising and politically correct clergy and politicians placate and tell the American people that Islam is a peaceful religion, they ignore the realities of centuries of bloodshed. Are there good, law abiding Muslims – absolutely. Are there fanatics that take the Holy Word of their Qur’an literally – </w:t>
      </w:r>
      <w:proofErr w:type="gramStart"/>
      <w:r w:rsidRPr="007D173E">
        <w:rPr>
          <w:rFonts w:cs="Times New Roman"/>
        </w:rPr>
        <w:t>absolutely.</w:t>
      </w:r>
      <w:proofErr w:type="gramEnd"/>
      <w:r w:rsidRPr="007D173E">
        <w:rPr>
          <w:rFonts w:cs="Times New Roman"/>
        </w:rPr>
        <w:t xml:space="preserve"> And as I have pointed out before, this tribal infighting in the Middle East has existed since Isaac and Ishmael followed by Jacob and Esau. There is no young, exceptionally talented real estate businessman that will be able to equitable settle this family feud in the Middle East with compromise (land), blackmail (withhold military funding from Israel), bribery (billions have been wasted and lined the pockets of corrupt leaders in the PA and terrorist organizations like Hamas) and empty promises of building a utopian state for the Palestinians. Move them to Jordan, Israel is already a sovereign nation recognized by the United Nations.</w:t>
      </w:r>
    </w:p>
    <w:p w:rsidR="007D173E" w:rsidRPr="007D173E" w:rsidRDefault="007D173E" w:rsidP="007D173E">
      <w:pPr>
        <w:spacing w:before="100" w:beforeAutospacing="1" w:after="100" w:afterAutospacing="1"/>
        <w:rPr>
          <w:rFonts w:cs="Times New Roman"/>
        </w:rPr>
      </w:pPr>
      <w:r w:rsidRPr="007D173E">
        <w:rPr>
          <w:rFonts w:cs="Times New Roman"/>
        </w:rPr>
        <w:t>As avid supporters Mr. President, please do not listen to the misguided advice you have received regarding the deal that is in your name only (TIPP) – it is the efforts of a young team of inexperienced envoys that are leading you and this nation into potential disaster. Prophetically warned, you can see firsthand the trouble (curse) it has brought upon (former) Prime Minister Benjamin Netanyahu and his lovely wife Sara.</w:t>
      </w:r>
    </w:p>
    <w:p w:rsidR="007D173E" w:rsidRDefault="007D173E" w:rsidP="007D173E">
      <w:pPr>
        <w:spacing w:before="100" w:beforeAutospacing="1" w:after="100" w:afterAutospacing="1"/>
        <w:rPr>
          <w:rFonts w:cs="Times New Roman"/>
        </w:rPr>
      </w:pPr>
      <w:r w:rsidRPr="007D173E">
        <w:rPr>
          <w:rFonts w:cs="Times New Roman"/>
        </w:rPr>
        <w:t xml:space="preserve">As the National War Council, we avidly support you in every way except when you or your policies violate Scripture and the “covenant” the Most High God made with Abraham and his descendants. We appreciate you and the First Lady and pray for each of you daily. May God provide divine guidance in your dealing with Israel, His Holy Word and our amazing </w:t>
      </w:r>
      <w:proofErr w:type="gramStart"/>
      <w:r w:rsidRPr="007D173E">
        <w:rPr>
          <w:rFonts w:cs="Times New Roman"/>
        </w:rPr>
        <w:t>nation.</w:t>
      </w:r>
      <w:proofErr w:type="gramEnd"/>
    </w:p>
    <w:p w:rsidR="00DE4485" w:rsidRPr="00DE4485" w:rsidRDefault="00DE4485" w:rsidP="00DE4485">
      <w:pPr>
        <w:jc w:val="right"/>
        <w:rPr>
          <w:rFonts w:eastAsia="Times New Roman" w:cs="Times New Roman"/>
          <w:b/>
        </w:rPr>
      </w:pPr>
      <w:r w:rsidRPr="00DE4485">
        <w:rPr>
          <w:rFonts w:eastAsia="Times New Roman" w:cs="Times New Roman"/>
          <w:b/>
        </w:rPr>
        <w:t>January 20, 2020</w:t>
      </w:r>
    </w:p>
    <w:p w:rsidR="00DE4485" w:rsidRDefault="00DE4485" w:rsidP="00DE4485">
      <w:pPr>
        <w:spacing w:before="100" w:beforeAutospacing="1" w:after="100" w:afterAutospacing="1"/>
        <w:jc w:val="right"/>
        <w:rPr>
          <w:rFonts w:cs="Times New Roman"/>
        </w:rPr>
      </w:pPr>
    </w:p>
    <w:p w:rsidR="007D173E" w:rsidRPr="000373FB" w:rsidRDefault="007D173E" w:rsidP="007D173E">
      <w:pPr>
        <w:spacing w:before="100" w:beforeAutospacing="1" w:after="100" w:afterAutospacing="1"/>
        <w:rPr>
          <w:rFonts w:cs="Times New Roman"/>
        </w:rPr>
      </w:pPr>
      <w:r w:rsidRPr="000373FB">
        <w:rPr>
          <w:rFonts w:cs="Times New Roman"/>
        </w:rPr>
        <w:t>Blessings,</w:t>
      </w:r>
    </w:p>
    <w:p w:rsidR="007D173E" w:rsidRPr="000373FB" w:rsidRDefault="007D173E" w:rsidP="007D173E">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034E9C81" wp14:editId="79D6B503">
            <wp:extent cx="1908148" cy="772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1">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rsidR="007D173E" w:rsidRPr="000373FB" w:rsidRDefault="007D173E" w:rsidP="007D173E">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2"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rsidR="007D173E" w:rsidRPr="000373FB" w:rsidRDefault="007D173E" w:rsidP="007D173E">
      <w:pPr>
        <w:spacing w:before="100" w:beforeAutospacing="1" w:after="100" w:afterAutospacing="1"/>
        <w:rPr>
          <w:rFonts w:cs="Times New Roman"/>
        </w:rPr>
      </w:pPr>
      <w:r w:rsidRPr="000373FB">
        <w:rPr>
          <w:rFonts w:cs="Times New Roman"/>
        </w:rPr>
        <w:t> </w:t>
      </w:r>
    </w:p>
    <w:p w:rsidR="007D173E" w:rsidRPr="00031CD3" w:rsidRDefault="007D173E" w:rsidP="007D173E">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rsidR="007D173E" w:rsidRPr="001C61E2" w:rsidRDefault="007D173E" w:rsidP="007D173E">
      <w:pPr>
        <w:spacing w:before="100" w:beforeAutospacing="1" w:after="100" w:afterAutospacing="1"/>
        <w:rPr>
          <w:rFonts w:ascii="Times New Roman" w:hAnsi="Times New Roman" w:cs="Times New Roman"/>
          <w:sz w:val="20"/>
          <w:szCs w:val="20"/>
        </w:rPr>
      </w:pPr>
      <w:r w:rsidRPr="001C61E2">
        <w:rPr>
          <w:rFonts w:ascii="Times New Roman" w:hAnsi="Times New Roman" w:cs="Times New Roman"/>
          <w:sz w:val="20"/>
          <w:szCs w:val="20"/>
        </w:rPr>
        <w:t> </w:t>
      </w:r>
    </w:p>
    <w:p w:rsidR="007D173E" w:rsidRPr="007D173E" w:rsidRDefault="007D173E" w:rsidP="007D173E">
      <w:pPr>
        <w:spacing w:before="100" w:beforeAutospacing="1" w:after="100" w:afterAutospacing="1"/>
        <w:rPr>
          <w:rFonts w:cs="Times New Roman"/>
        </w:rPr>
      </w:pPr>
      <w:r w:rsidRPr="007D173E">
        <w:rPr>
          <w:rFonts w:cs="Times New Roman"/>
        </w:rPr>
        <w:t>Text Credits:</w:t>
      </w:r>
    </w:p>
    <w:p w:rsidR="007D173E" w:rsidRPr="007D173E" w:rsidRDefault="007D173E" w:rsidP="007D173E">
      <w:pPr>
        <w:spacing w:before="100" w:beforeAutospacing="1" w:after="100" w:afterAutospacing="1"/>
        <w:rPr>
          <w:rFonts w:cs="Times New Roman"/>
        </w:rPr>
      </w:pPr>
      <w:r w:rsidRPr="007D173E">
        <w:rPr>
          <w:rFonts w:cs="Times New Roman"/>
        </w:rPr>
        <w:t xml:space="preserve">1 Barak </w:t>
      </w:r>
      <w:proofErr w:type="spellStart"/>
      <w:r w:rsidRPr="007D173E">
        <w:rPr>
          <w:rFonts w:cs="Times New Roman"/>
        </w:rPr>
        <w:t>Ravid</w:t>
      </w:r>
      <w:proofErr w:type="spellEnd"/>
      <w:r w:rsidRPr="007D173E">
        <w:rPr>
          <w:rFonts w:cs="Times New Roman"/>
        </w:rPr>
        <w:t xml:space="preserve">, “Trump to decide in coming days on when to release Middle East peace plan,” </w:t>
      </w:r>
      <w:proofErr w:type="spellStart"/>
      <w:r w:rsidRPr="007D173E">
        <w:rPr>
          <w:rFonts w:cs="Times New Roman"/>
        </w:rPr>
        <w:t>Axios</w:t>
      </w:r>
      <w:proofErr w:type="spellEnd"/>
      <w:r w:rsidRPr="007D173E">
        <w:rPr>
          <w:rFonts w:cs="Times New Roman"/>
        </w:rPr>
        <w:t xml:space="preserve">, January 19, 2020. </w:t>
      </w:r>
      <w:r w:rsidRPr="007D173E">
        <w:rPr>
          <w:rFonts w:cs="Times New Roman"/>
        </w:rPr>
        <w:fldChar w:fldCharType="begin"/>
      </w:r>
      <w:r w:rsidRPr="007D173E">
        <w:rPr>
          <w:rFonts w:cs="Times New Roman"/>
        </w:rPr>
        <w:instrText xml:space="preserve"> HYPERLINK "https://www.axios.com/trump-israel-palestine-peace-plan-elections-4e12120a-260d-49b2-840b-1f5ddb457db5.html" \t "_blank" </w:instrText>
      </w:r>
      <w:r w:rsidRPr="007D173E">
        <w:rPr>
          <w:rFonts w:cs="Times New Roman"/>
        </w:rPr>
      </w:r>
      <w:r w:rsidRPr="007D173E">
        <w:rPr>
          <w:rFonts w:cs="Times New Roman"/>
        </w:rPr>
        <w:fldChar w:fldCharType="separate"/>
      </w:r>
      <w:r w:rsidRPr="007D173E">
        <w:rPr>
          <w:rFonts w:cs="Times New Roman"/>
          <w:color w:val="0000FF"/>
          <w:u w:val="single"/>
        </w:rPr>
        <w:t>https://www.axios.com/trump-israel-palestine-peace-plan-elections-4e12120a-260d-49b2-840b-1f5ddb457db5.html</w:t>
      </w:r>
      <w:r w:rsidRPr="007D173E">
        <w:rPr>
          <w:rFonts w:cs="Times New Roman"/>
        </w:rPr>
        <w:fldChar w:fldCharType="end"/>
      </w:r>
    </w:p>
    <w:p w:rsidR="007D173E" w:rsidRPr="007D173E" w:rsidRDefault="007D173E" w:rsidP="007D173E">
      <w:pPr>
        <w:spacing w:before="100" w:beforeAutospacing="1" w:after="100" w:afterAutospacing="1"/>
        <w:rPr>
          <w:rFonts w:cs="Times New Roman"/>
        </w:rPr>
      </w:pPr>
      <w:r w:rsidRPr="007D173E">
        <w:rPr>
          <w:rFonts w:cs="Times New Roman"/>
        </w:rPr>
        <w:t xml:space="preserve">2 Wikipedia, “Benny </w:t>
      </w:r>
      <w:proofErr w:type="spellStart"/>
      <w:r w:rsidRPr="007D173E">
        <w:rPr>
          <w:rFonts w:cs="Times New Roman"/>
        </w:rPr>
        <w:t>Gantz</w:t>
      </w:r>
      <w:proofErr w:type="spellEnd"/>
      <w:r w:rsidRPr="007D173E">
        <w:rPr>
          <w:rFonts w:cs="Times New Roman"/>
        </w:rPr>
        <w:t xml:space="preserve">,” Wikipedia, December 2018. </w:t>
      </w:r>
      <w:r w:rsidRPr="007D173E">
        <w:rPr>
          <w:rFonts w:cs="Times New Roman"/>
        </w:rPr>
        <w:fldChar w:fldCharType="begin"/>
      </w:r>
      <w:r w:rsidRPr="007D173E">
        <w:rPr>
          <w:rFonts w:cs="Times New Roman"/>
        </w:rPr>
        <w:instrText xml:space="preserve"> HYPERLINK "https://en.wikipedia.org/wiki/Benny_Gantz" \t "_blank" </w:instrText>
      </w:r>
      <w:r w:rsidRPr="007D173E">
        <w:rPr>
          <w:rFonts w:cs="Times New Roman"/>
        </w:rPr>
      </w:r>
      <w:r w:rsidRPr="007D173E">
        <w:rPr>
          <w:rFonts w:cs="Times New Roman"/>
        </w:rPr>
        <w:fldChar w:fldCharType="separate"/>
      </w:r>
      <w:r w:rsidRPr="007D173E">
        <w:rPr>
          <w:rFonts w:cs="Times New Roman"/>
          <w:color w:val="0000FF"/>
          <w:u w:val="single"/>
        </w:rPr>
        <w:t>https://en.wikipedia.org/wiki/Benny_Gantz</w:t>
      </w:r>
      <w:r w:rsidRPr="007D173E">
        <w:rPr>
          <w:rFonts w:cs="Times New Roman"/>
        </w:rPr>
        <w:fldChar w:fldCharType="end"/>
      </w:r>
    </w:p>
    <w:p w:rsidR="007D173E" w:rsidRPr="007D173E" w:rsidRDefault="007D173E" w:rsidP="007D173E">
      <w:pPr>
        <w:spacing w:before="100" w:beforeAutospacing="1" w:after="100" w:afterAutospacing="1"/>
        <w:rPr>
          <w:rFonts w:cs="Times New Roman"/>
        </w:rPr>
      </w:pPr>
      <w:r w:rsidRPr="007D173E">
        <w:rPr>
          <w:rFonts w:cs="Times New Roman"/>
        </w:rPr>
        <w:t xml:space="preserve">3 </w:t>
      </w:r>
      <w:proofErr w:type="spellStart"/>
      <w:r w:rsidRPr="007D173E">
        <w:rPr>
          <w:rFonts w:cs="Times New Roman"/>
        </w:rPr>
        <w:t>Ravid</w:t>
      </w:r>
      <w:proofErr w:type="spellEnd"/>
      <w:r w:rsidRPr="007D173E">
        <w:rPr>
          <w:rFonts w:cs="Times New Roman"/>
        </w:rPr>
        <w:t>, “Trump to decide in coming days on when to release Middle East peace plan”</w:t>
      </w:r>
    </w:p>
    <w:p w:rsidR="007D173E" w:rsidRPr="007D173E" w:rsidRDefault="007D173E" w:rsidP="007D173E">
      <w:pPr>
        <w:spacing w:before="100" w:beforeAutospacing="1" w:after="100" w:afterAutospacing="1"/>
        <w:rPr>
          <w:rFonts w:cs="Times New Roman"/>
        </w:rPr>
      </w:pPr>
      <w:r w:rsidRPr="007D173E">
        <w:rPr>
          <w:rFonts w:cs="Times New Roman"/>
        </w:rPr>
        <w:t xml:space="preserve">4 World Israel News Staff, “Abbas calls US-led Bahrain conference ‘a big lie that Kushner invented’,” World Israel News, July 5, 2019. </w:t>
      </w:r>
      <w:r w:rsidRPr="007D173E">
        <w:rPr>
          <w:rFonts w:cs="Times New Roman"/>
        </w:rPr>
        <w:fldChar w:fldCharType="begin"/>
      </w:r>
      <w:r w:rsidRPr="007D173E">
        <w:rPr>
          <w:rFonts w:cs="Times New Roman"/>
        </w:rPr>
        <w:instrText xml:space="preserve"> HYPERLINK "https://worldisraelnews.com/abbas-calls-us-led-bahrain-conference-a-big-lie-that-kushner-invented/" \t "_blank" </w:instrText>
      </w:r>
      <w:r w:rsidRPr="007D173E">
        <w:rPr>
          <w:rFonts w:cs="Times New Roman"/>
        </w:rPr>
      </w:r>
      <w:r w:rsidRPr="007D173E">
        <w:rPr>
          <w:rFonts w:cs="Times New Roman"/>
        </w:rPr>
        <w:fldChar w:fldCharType="separate"/>
      </w:r>
      <w:r w:rsidRPr="007D173E">
        <w:rPr>
          <w:rFonts w:cs="Times New Roman"/>
          <w:color w:val="0000FF"/>
          <w:u w:val="single"/>
        </w:rPr>
        <w:t>https://worldisraelnews.com/abbas-calls-us-led-bahrain-conference-a-big-lie-that-kushner-invented/</w:t>
      </w:r>
      <w:r w:rsidRPr="007D173E">
        <w:rPr>
          <w:rFonts w:cs="Times New Roman"/>
        </w:rPr>
        <w:fldChar w:fldCharType="end"/>
      </w:r>
    </w:p>
    <w:p w:rsidR="007D173E" w:rsidRPr="007D173E" w:rsidRDefault="007D173E" w:rsidP="007D173E">
      <w:pPr>
        <w:spacing w:before="100" w:beforeAutospacing="1" w:after="100" w:afterAutospacing="1"/>
        <w:rPr>
          <w:rFonts w:cs="Times New Roman"/>
        </w:rPr>
      </w:pPr>
      <w:r w:rsidRPr="007D173E">
        <w:rPr>
          <w:rFonts w:cs="Times New Roman"/>
        </w:rPr>
        <w:t xml:space="preserve">5 World Israel News Staff, “Bennett reveals Trump’s ‘Deal of the Century’ map – ‘it’s hell’,” World Israel News, September 15, 2019. </w:t>
      </w:r>
      <w:r w:rsidRPr="007D173E">
        <w:rPr>
          <w:rFonts w:cs="Times New Roman"/>
        </w:rPr>
        <w:fldChar w:fldCharType="begin"/>
      </w:r>
      <w:r w:rsidRPr="007D173E">
        <w:rPr>
          <w:rFonts w:cs="Times New Roman"/>
        </w:rPr>
        <w:instrText xml:space="preserve"> HYPERLINK "https://worldisraelnews.com/naftali-bennett-reveals-deal-of-the-century-map-its-hell/" \t "_blank" </w:instrText>
      </w:r>
      <w:r w:rsidRPr="007D173E">
        <w:rPr>
          <w:rFonts w:cs="Times New Roman"/>
        </w:rPr>
      </w:r>
      <w:r w:rsidRPr="007D173E">
        <w:rPr>
          <w:rFonts w:cs="Times New Roman"/>
        </w:rPr>
        <w:fldChar w:fldCharType="separate"/>
      </w:r>
      <w:r w:rsidRPr="007D173E">
        <w:rPr>
          <w:rFonts w:cs="Times New Roman"/>
          <w:color w:val="0000FF"/>
          <w:u w:val="single"/>
        </w:rPr>
        <w:t>https://worldisraelnews.com/naftali-bennett-reveals-deal-of-the-century-map-its-hell/</w:t>
      </w:r>
      <w:r w:rsidRPr="007D173E">
        <w:rPr>
          <w:rFonts w:cs="Times New Roman"/>
        </w:rPr>
        <w:fldChar w:fldCharType="end"/>
      </w:r>
    </w:p>
    <w:p w:rsidR="007D173E" w:rsidRPr="007D173E" w:rsidRDefault="007D173E" w:rsidP="007D173E">
      <w:pPr>
        <w:spacing w:before="100" w:beforeAutospacing="1" w:after="100" w:afterAutospacing="1"/>
        <w:rPr>
          <w:rFonts w:cs="Times New Roman"/>
        </w:rPr>
      </w:pPr>
      <w:r w:rsidRPr="007D173E">
        <w:rPr>
          <w:rFonts w:cs="Times New Roman"/>
        </w:rPr>
        <w:t>6 World Israel News Staff, “Bennett reveals Trump’s ‘Deal of the Century’ map – ‘it’s hell’”</w:t>
      </w:r>
    </w:p>
    <w:p w:rsidR="007D173E" w:rsidRPr="007D173E" w:rsidRDefault="00DE4485" w:rsidP="007D173E">
      <w:pPr>
        <w:spacing w:before="100" w:beforeAutospacing="1" w:after="100" w:afterAutospacing="1"/>
        <w:rPr>
          <w:rFonts w:cs="Times New Roman"/>
        </w:rPr>
      </w:pPr>
      <w:r>
        <w:rPr>
          <w:rFonts w:cs="Times New Roman"/>
        </w:rPr>
        <w:br/>
      </w:r>
      <w:r w:rsidR="007D173E" w:rsidRPr="007D173E">
        <w:rPr>
          <w:rFonts w:cs="Times New Roman"/>
        </w:rPr>
        <w:t>Image Credit:</w:t>
      </w:r>
      <w:r w:rsidR="007D173E">
        <w:rPr>
          <w:rFonts w:cs="Times New Roman"/>
        </w:rPr>
        <w:br/>
      </w:r>
      <w:r w:rsidR="007D173E" w:rsidRPr="007D173E">
        <w:rPr>
          <w:rFonts w:cs="Times New Roman"/>
        </w:rPr>
        <w:br/>
        <w:t xml:space="preserve">1. </w:t>
      </w:r>
      <w:r w:rsidR="007D173E" w:rsidRPr="007D173E">
        <w:rPr>
          <w:rFonts w:cs="Times New Roman"/>
        </w:rPr>
        <w:fldChar w:fldCharType="begin"/>
      </w:r>
      <w:r w:rsidR="007D173E" w:rsidRPr="007D173E">
        <w:rPr>
          <w:rFonts w:cs="Times New Roman"/>
        </w:rPr>
        <w:instrText xml:space="preserve"> HYPERLINK "https://twitter.com:naftalibennett:status:1173137702050570241" \t "_blank" </w:instrText>
      </w:r>
      <w:r w:rsidR="007D173E" w:rsidRPr="007D173E">
        <w:rPr>
          <w:rFonts w:cs="Times New Roman"/>
        </w:rPr>
      </w:r>
      <w:r w:rsidR="007D173E" w:rsidRPr="007D173E">
        <w:rPr>
          <w:rFonts w:cs="Times New Roman"/>
        </w:rPr>
        <w:fldChar w:fldCharType="separate"/>
      </w:r>
      <w:proofErr w:type="spellStart"/>
      <w:r w:rsidR="007D173E" w:rsidRPr="007D173E">
        <w:rPr>
          <w:rFonts w:cs="Times New Roman"/>
          <w:color w:val="0000FF"/>
          <w:u w:val="single"/>
        </w:rPr>
        <w:t>Naftali</w:t>
      </w:r>
      <w:proofErr w:type="spellEnd"/>
      <w:r w:rsidR="007D173E" w:rsidRPr="007D173E">
        <w:rPr>
          <w:rFonts w:cs="Times New Roman"/>
          <w:color w:val="0000FF"/>
          <w:u w:val="single"/>
        </w:rPr>
        <w:t xml:space="preserve"> </w:t>
      </w:r>
      <w:proofErr w:type="spellStart"/>
      <w:r w:rsidR="007D173E" w:rsidRPr="007D173E">
        <w:rPr>
          <w:rFonts w:cs="Times New Roman"/>
          <w:color w:val="0000FF"/>
          <w:u w:val="single"/>
        </w:rPr>
        <w:t>Bennet</w:t>
      </w:r>
      <w:proofErr w:type="spellEnd"/>
      <w:r w:rsidR="007D173E" w:rsidRPr="007D173E">
        <w:rPr>
          <w:rFonts w:cs="Times New Roman"/>
        </w:rPr>
        <w:fldChar w:fldCharType="end"/>
      </w:r>
    </w:p>
    <w:p w:rsidR="007D173E" w:rsidRPr="007D173E" w:rsidRDefault="007D173E" w:rsidP="007D173E">
      <w:pPr>
        <w:spacing w:before="100" w:beforeAutospacing="1" w:after="100" w:afterAutospacing="1"/>
        <w:rPr>
          <w:rFonts w:cs="Times New Roman"/>
        </w:rPr>
      </w:pPr>
    </w:p>
    <w:p w:rsidR="007879CB" w:rsidRDefault="007879CB"/>
    <w:sectPr w:rsidR="007879CB"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5603F"/>
    <w:multiLevelType w:val="multilevel"/>
    <w:tmpl w:val="4B0E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3E"/>
    <w:rsid w:val="00281F6E"/>
    <w:rsid w:val="007879CB"/>
    <w:rsid w:val="007D173E"/>
    <w:rsid w:val="00DE4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5A6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3E"/>
  </w:style>
  <w:style w:type="paragraph" w:styleId="Heading3">
    <w:name w:val="heading 3"/>
    <w:basedOn w:val="Normal"/>
    <w:link w:val="Heading3Char"/>
    <w:uiPriority w:val="9"/>
    <w:qFormat/>
    <w:rsid w:val="007D173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173E"/>
    <w:rPr>
      <w:rFonts w:ascii="Times New Roman" w:hAnsi="Times New Roman" w:cs="Times New Roman"/>
      <w:b/>
      <w:bCs/>
      <w:sz w:val="27"/>
      <w:szCs w:val="27"/>
    </w:rPr>
  </w:style>
  <w:style w:type="paragraph" w:styleId="NormalWeb">
    <w:name w:val="Normal (Web)"/>
    <w:basedOn w:val="Normal"/>
    <w:uiPriority w:val="99"/>
    <w:semiHidden/>
    <w:unhideWhenUsed/>
    <w:rsid w:val="007D173E"/>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7D173E"/>
    <w:rPr>
      <w:b/>
      <w:bCs/>
    </w:rPr>
  </w:style>
  <w:style w:type="character" w:styleId="Hyperlink">
    <w:name w:val="Hyperlink"/>
    <w:basedOn w:val="DefaultParagraphFont"/>
    <w:uiPriority w:val="99"/>
    <w:semiHidden/>
    <w:unhideWhenUsed/>
    <w:rsid w:val="007D173E"/>
    <w:rPr>
      <w:color w:val="0000FF"/>
      <w:u w:val="single"/>
    </w:rPr>
  </w:style>
  <w:style w:type="character" w:styleId="Emphasis">
    <w:name w:val="Emphasis"/>
    <w:basedOn w:val="DefaultParagraphFont"/>
    <w:uiPriority w:val="20"/>
    <w:qFormat/>
    <w:rsid w:val="007D173E"/>
    <w:rPr>
      <w:i/>
      <w:iCs/>
    </w:rPr>
  </w:style>
  <w:style w:type="paragraph" w:styleId="BalloonText">
    <w:name w:val="Balloon Text"/>
    <w:basedOn w:val="Normal"/>
    <w:link w:val="BalloonTextChar"/>
    <w:uiPriority w:val="99"/>
    <w:semiHidden/>
    <w:unhideWhenUsed/>
    <w:rsid w:val="007D17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7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3E"/>
  </w:style>
  <w:style w:type="paragraph" w:styleId="Heading3">
    <w:name w:val="heading 3"/>
    <w:basedOn w:val="Normal"/>
    <w:link w:val="Heading3Char"/>
    <w:uiPriority w:val="9"/>
    <w:qFormat/>
    <w:rsid w:val="007D173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173E"/>
    <w:rPr>
      <w:rFonts w:ascii="Times New Roman" w:hAnsi="Times New Roman" w:cs="Times New Roman"/>
      <w:b/>
      <w:bCs/>
      <w:sz w:val="27"/>
      <w:szCs w:val="27"/>
    </w:rPr>
  </w:style>
  <w:style w:type="paragraph" w:styleId="NormalWeb">
    <w:name w:val="Normal (Web)"/>
    <w:basedOn w:val="Normal"/>
    <w:uiPriority w:val="99"/>
    <w:semiHidden/>
    <w:unhideWhenUsed/>
    <w:rsid w:val="007D173E"/>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7D173E"/>
    <w:rPr>
      <w:b/>
      <w:bCs/>
    </w:rPr>
  </w:style>
  <w:style w:type="character" w:styleId="Hyperlink">
    <w:name w:val="Hyperlink"/>
    <w:basedOn w:val="DefaultParagraphFont"/>
    <w:uiPriority w:val="99"/>
    <w:semiHidden/>
    <w:unhideWhenUsed/>
    <w:rsid w:val="007D173E"/>
    <w:rPr>
      <w:color w:val="0000FF"/>
      <w:u w:val="single"/>
    </w:rPr>
  </w:style>
  <w:style w:type="character" w:styleId="Emphasis">
    <w:name w:val="Emphasis"/>
    <w:basedOn w:val="DefaultParagraphFont"/>
    <w:uiPriority w:val="20"/>
    <w:qFormat/>
    <w:rsid w:val="007D173E"/>
    <w:rPr>
      <w:i/>
      <w:iCs/>
    </w:rPr>
  </w:style>
  <w:style w:type="paragraph" w:styleId="BalloonText">
    <w:name w:val="Balloon Text"/>
    <w:basedOn w:val="Normal"/>
    <w:link w:val="BalloonTextChar"/>
    <w:uiPriority w:val="99"/>
    <w:semiHidden/>
    <w:unhideWhenUsed/>
    <w:rsid w:val="007D17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7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5958">
      <w:bodyDiv w:val="1"/>
      <w:marLeft w:val="0"/>
      <w:marRight w:val="0"/>
      <w:marTop w:val="0"/>
      <w:marBottom w:val="0"/>
      <w:divBdr>
        <w:top w:val="none" w:sz="0" w:space="0" w:color="auto"/>
        <w:left w:val="none" w:sz="0" w:space="0" w:color="auto"/>
        <w:bottom w:val="none" w:sz="0" w:space="0" w:color="auto"/>
        <w:right w:val="none" w:sz="0" w:space="0" w:color="auto"/>
      </w:divBdr>
    </w:div>
    <w:div w:id="1165631015">
      <w:bodyDiv w:val="1"/>
      <w:marLeft w:val="0"/>
      <w:marRight w:val="0"/>
      <w:marTop w:val="0"/>
      <w:marBottom w:val="0"/>
      <w:divBdr>
        <w:top w:val="none" w:sz="0" w:space="0" w:color="auto"/>
        <w:left w:val="none" w:sz="0" w:space="0" w:color="auto"/>
        <w:bottom w:val="none" w:sz="0" w:space="0" w:color="auto"/>
        <w:right w:val="none" w:sz="0" w:space="0" w:color="auto"/>
      </w:divBdr>
      <w:divsChild>
        <w:div w:id="357656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439909">
      <w:bodyDiv w:val="1"/>
      <w:marLeft w:val="0"/>
      <w:marRight w:val="0"/>
      <w:marTop w:val="0"/>
      <w:marBottom w:val="0"/>
      <w:divBdr>
        <w:top w:val="none" w:sz="0" w:space="0" w:color="auto"/>
        <w:left w:val="none" w:sz="0" w:space="0" w:color="auto"/>
        <w:bottom w:val="none" w:sz="0" w:space="0" w:color="auto"/>
        <w:right w:val="none" w:sz="0" w:space="0" w:color="auto"/>
      </w:divBdr>
    </w:div>
    <w:div w:id="1530603350">
      <w:bodyDiv w:val="1"/>
      <w:marLeft w:val="0"/>
      <w:marRight w:val="0"/>
      <w:marTop w:val="0"/>
      <w:marBottom w:val="0"/>
      <w:divBdr>
        <w:top w:val="none" w:sz="0" w:space="0" w:color="auto"/>
        <w:left w:val="none" w:sz="0" w:space="0" w:color="auto"/>
        <w:bottom w:val="none" w:sz="0" w:space="0" w:color="auto"/>
        <w:right w:val="none" w:sz="0" w:space="0" w:color="auto"/>
      </w:divBdr>
      <w:divsChild>
        <w:div w:id="920412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2" Type="http://schemas.openxmlformats.org/officeDocument/2006/relationships/hyperlink" Target="https://www.paypal.me/warcouncil?locale.x=en_U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hyperlink" Target="https://www.nationalwarcouncil.org/2019/12/29/25-billion-in-financial-aid-squandered-by-corrupt-palestinian-leadership/" TargetMode="External"/><Relationship Id="rId10"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1436</Words>
  <Characters>8191</Characters>
  <Application>Microsoft Macintosh Word</Application>
  <DocSecurity>0</DocSecurity>
  <Lines>68</Lines>
  <Paragraphs>19</Paragraphs>
  <ScaleCrop>false</ScaleCrop>
  <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1</cp:revision>
  <dcterms:created xsi:type="dcterms:W3CDTF">2021-02-16T20:51:00Z</dcterms:created>
  <dcterms:modified xsi:type="dcterms:W3CDTF">2021-02-16T21:21:00Z</dcterms:modified>
</cp:coreProperties>
</file>